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FD66A1" w:rsidRDefault="00FD66A1" w:rsidP="00FD66A1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FD66A1" w:rsidTr="00FD66A1">
        <w:tc>
          <w:tcPr>
            <w:tcW w:w="4248" w:type="dxa"/>
          </w:tcPr>
          <w:p w:rsidR="00FD66A1" w:rsidRDefault="00FD66A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FD66A1" w:rsidRDefault="00FD66A1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  <w:p w:rsidR="00FD66A1" w:rsidRDefault="00FD66A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480" w:type="dxa"/>
          </w:tcPr>
          <w:p w:rsidR="00FD66A1" w:rsidRDefault="00FD66A1">
            <w:pPr>
              <w:pStyle w:val="7"/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</w:tbl>
    <w:p w:rsidR="00D0004F" w:rsidRDefault="00D0004F" w:rsidP="00D0004F">
      <w:pPr>
        <w:jc w:val="both"/>
        <w:rPr>
          <w:rFonts w:eastAsia="Times New Roman"/>
          <w:b/>
          <w:sz w:val="24"/>
          <w:szCs w:val="24"/>
        </w:rPr>
      </w:pPr>
    </w:p>
    <w:p w:rsidR="00D0004F" w:rsidRDefault="00D0004F" w:rsidP="00D0004F">
      <w:pPr>
        <w:pStyle w:val="a6"/>
        <w:numPr>
          <w:ilvl w:val="1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>
        <w:rPr>
          <w:rFonts w:ascii="Times New Roman" w:hAnsi="Times New Roman"/>
          <w:b/>
          <w:sz w:val="24"/>
          <w:szCs w:val="24"/>
        </w:rPr>
        <w:t>», по выбору профессионального цикла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САМОСТОЯТЕЛЬНАЯ РАБОТА И ОРГАНИЗАЦИЯ КОНТРОЛЬНО-ОЦЕНОЧНОЙ ДЕЯТЕЛЬНОСТИ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pStyle w:val="3"/>
        <w:spacing w:line="240" w:lineRule="auto"/>
        <w:jc w:val="center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Темы, вынесенные на самостоятельное изучение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Методы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Школы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 современной России.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>Факторы, формирующие национальную языковую картину мира.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Проблемы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теории и практике преподавания русского языка как иностранного.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>Проблема понимания в межкультурной коммуникации.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left="284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Примерные темы рефератов</w:t>
      </w:r>
    </w:p>
    <w:p w:rsidR="0004785C" w:rsidRDefault="0004785C" w:rsidP="0004785C">
      <w:pPr>
        <w:pStyle w:val="a5"/>
        <w:ind w:firstLine="284"/>
      </w:pPr>
      <w:r>
        <w:t>1. Смена парадигм в лингвистике.</w:t>
      </w:r>
    </w:p>
    <w:p w:rsidR="0004785C" w:rsidRDefault="0004785C" w:rsidP="0004785C">
      <w:pPr>
        <w:pStyle w:val="a5"/>
        <w:ind w:firstLine="284"/>
      </w:pPr>
      <w:r>
        <w:t>2. Язык как явление культуры.</w:t>
      </w:r>
    </w:p>
    <w:p w:rsidR="0004785C" w:rsidRDefault="0004785C" w:rsidP="0004785C">
      <w:pPr>
        <w:pStyle w:val="a5"/>
        <w:ind w:firstLine="284"/>
      </w:pPr>
      <w:r>
        <w:t>3. Деятельность австрийской школы «WORTER UND SACHEN» («Слова и вещи») в разработке проблемы «язык –  культура».</w:t>
      </w:r>
    </w:p>
    <w:p w:rsidR="0004785C" w:rsidRDefault="0004785C" w:rsidP="0004785C">
      <w:pPr>
        <w:pStyle w:val="a5"/>
        <w:ind w:firstLine="284"/>
      </w:pPr>
      <w:r>
        <w:t xml:space="preserve">4. Лакуны и </w:t>
      </w:r>
      <w:proofErr w:type="spellStart"/>
      <w:r>
        <w:t>безэквивалентная</w:t>
      </w:r>
      <w:proofErr w:type="spellEnd"/>
      <w:r>
        <w:t xml:space="preserve"> лексика как предмет исследования в </w:t>
      </w:r>
      <w:proofErr w:type="spellStart"/>
      <w:r>
        <w:t>лингвострановедении</w:t>
      </w:r>
      <w:proofErr w:type="spellEnd"/>
      <w:r>
        <w:t>.</w:t>
      </w:r>
    </w:p>
    <w:p w:rsidR="0004785C" w:rsidRDefault="0004785C" w:rsidP="0004785C">
      <w:pPr>
        <w:pStyle w:val="a5"/>
        <w:ind w:firstLine="284"/>
      </w:pPr>
      <w:r>
        <w:t xml:space="preserve">5. Мифологема как предмет исследования в </w:t>
      </w:r>
      <w:proofErr w:type="spellStart"/>
      <w:r>
        <w:t>лингвокультурологии</w:t>
      </w:r>
      <w:proofErr w:type="spellEnd"/>
      <w:r>
        <w:t>.</w:t>
      </w:r>
    </w:p>
    <w:p w:rsidR="0004785C" w:rsidRDefault="0004785C" w:rsidP="0004785C">
      <w:pPr>
        <w:pStyle w:val="a5"/>
        <w:ind w:firstLine="284"/>
      </w:pPr>
      <w:r>
        <w:t xml:space="preserve">6. Обряды и ритуалы: </w:t>
      </w:r>
      <w:proofErr w:type="spellStart"/>
      <w:r>
        <w:t>лингвокультурологический</w:t>
      </w:r>
      <w:proofErr w:type="spellEnd"/>
      <w:r>
        <w:t xml:space="preserve"> аспект.</w:t>
      </w:r>
    </w:p>
    <w:p w:rsidR="0004785C" w:rsidRDefault="0004785C" w:rsidP="0004785C">
      <w:pPr>
        <w:pStyle w:val="a5"/>
        <w:ind w:firstLine="284"/>
      </w:pPr>
      <w:r>
        <w:t>7. Этапы развития национального самосознания в России.</w:t>
      </w:r>
    </w:p>
    <w:p w:rsidR="0004785C" w:rsidRDefault="0004785C" w:rsidP="0004785C">
      <w:pPr>
        <w:pStyle w:val="a5"/>
        <w:ind w:firstLine="284"/>
      </w:pPr>
      <w:r>
        <w:t>8. Текст как транслятор и хранитель культурной информации.</w:t>
      </w:r>
    </w:p>
    <w:p w:rsidR="0004785C" w:rsidRDefault="0004785C" w:rsidP="0004785C">
      <w:pPr>
        <w:pStyle w:val="a4"/>
        <w:ind w:firstLine="284"/>
      </w:pPr>
      <w:r>
        <w:t xml:space="preserve">9. Приметы как объект изучения в </w:t>
      </w:r>
      <w:proofErr w:type="spellStart"/>
      <w:r>
        <w:t>лингвокультурологии</w:t>
      </w:r>
      <w:proofErr w:type="spellEnd"/>
      <w:r>
        <w:t>.</w:t>
      </w:r>
    </w:p>
    <w:p w:rsidR="0004785C" w:rsidRDefault="0004785C" w:rsidP="0004785C">
      <w:pPr>
        <w:pStyle w:val="a4"/>
        <w:ind w:firstLine="284"/>
      </w:pPr>
      <w:r>
        <w:t xml:space="preserve">10. Заговоры как объект изучения в </w:t>
      </w:r>
      <w:proofErr w:type="spellStart"/>
      <w:r>
        <w:t>лингвокультурологии</w:t>
      </w:r>
      <w:proofErr w:type="spellEnd"/>
      <w:r>
        <w:t>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Прецедентные имена и прецедентные тексты в художественном произведении.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Прецедентные имена и прецедентные тексты в публицистическом произведении.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Парадоксы перевода фразеологизмов. </w:t>
      </w:r>
    </w:p>
    <w:p w:rsidR="0004785C" w:rsidRDefault="0004785C" w:rsidP="0004785C">
      <w:pPr>
        <w:widowControl/>
        <w:ind w:firstLine="284"/>
        <w:jc w:val="center"/>
        <w:rPr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</w:rPr>
        <w:t>. ТРЕБОВАНИЯ К УРОВНЮ ОСВОЕНИЯ СОДЕРЖАНИЯ ДИСЦИПЛИНЫ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ind w:firstLine="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Студент должен знать: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предмет, объект, цель, задачи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;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историю становления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;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школы </w:t>
      </w:r>
      <w:proofErr w:type="spellStart"/>
      <w:r>
        <w:rPr>
          <w:sz w:val="24"/>
          <w:szCs w:val="24"/>
        </w:rPr>
        <w:t>лингвокультурологических</w:t>
      </w:r>
      <w:proofErr w:type="spellEnd"/>
      <w:r>
        <w:rPr>
          <w:sz w:val="24"/>
          <w:szCs w:val="24"/>
        </w:rPr>
        <w:t xml:space="preserve"> исследований;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теоретических понятий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(базовый терминологический минимум).</w:t>
      </w:r>
    </w:p>
    <w:p w:rsidR="0004785C" w:rsidRDefault="0004785C" w:rsidP="0004785C">
      <w:pPr>
        <w:tabs>
          <w:tab w:val="num" w:pos="0"/>
        </w:tabs>
        <w:ind w:firstLine="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Студент должен уметь производить: </w:t>
      </w:r>
    </w:p>
    <w:p w:rsidR="0004785C" w:rsidRDefault="0004785C" w:rsidP="0004785C">
      <w:pPr>
        <w:widowControl/>
        <w:numPr>
          <w:ilvl w:val="0"/>
          <w:numId w:val="9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анализ разного рода языкового материала (фразеологизмы, паремии, прецедентные феномены и т.д.) с целью выявления культурной информации.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VI</w:t>
      </w:r>
      <w:r>
        <w:rPr>
          <w:b/>
          <w:bCs/>
          <w:sz w:val="24"/>
          <w:szCs w:val="24"/>
        </w:rPr>
        <w:t xml:space="preserve">. УЧЕБНО-МЕТОДИЧЕСКОЕ И ИНФОРМАЦИОННОЕ ОБЕСПЕЧЕНИЕ УЧЕБНОЙ ДИСЦИПЛИНЫ 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6.1. Рекомендуемая литература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Основная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Верещагин, Е.М.</w:t>
      </w:r>
      <w:r>
        <w:rPr>
          <w:sz w:val="24"/>
          <w:szCs w:val="24"/>
        </w:rPr>
        <w:t xml:space="preserve"> Язык и культура / Е.М. Верещагин, В.Г. Костомаров. – М.: </w:t>
      </w:r>
      <w:proofErr w:type="spellStart"/>
      <w:r>
        <w:rPr>
          <w:sz w:val="24"/>
          <w:szCs w:val="24"/>
        </w:rPr>
        <w:t>Индрик</w:t>
      </w:r>
      <w:proofErr w:type="spellEnd"/>
      <w:r>
        <w:rPr>
          <w:sz w:val="24"/>
          <w:szCs w:val="24"/>
        </w:rPr>
        <w:t>, 2005. (1 экз.)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Маслова, В.А.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особие для студ.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>. учеб. заведений / В.А. Маслова. – М.: Издательский центр «Академия», 2004. (5 экз.)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Садохин</w:t>
      </w:r>
      <w:proofErr w:type="spellEnd"/>
      <w:r>
        <w:rPr>
          <w:b/>
          <w:bCs/>
          <w:sz w:val="24"/>
          <w:szCs w:val="24"/>
        </w:rPr>
        <w:t>, А.П.</w:t>
      </w:r>
      <w:r>
        <w:rPr>
          <w:sz w:val="24"/>
          <w:szCs w:val="24"/>
        </w:rPr>
        <w:t xml:space="preserve"> Введение в теорию межкультурной коммуникации / А.П. </w:t>
      </w:r>
      <w:proofErr w:type="spellStart"/>
      <w:r>
        <w:rPr>
          <w:sz w:val="24"/>
          <w:szCs w:val="24"/>
        </w:rPr>
        <w:t>Садохин</w:t>
      </w:r>
      <w:proofErr w:type="spellEnd"/>
      <w:r>
        <w:rPr>
          <w:sz w:val="24"/>
          <w:szCs w:val="24"/>
        </w:rPr>
        <w:t>. – М.: Высшая школа, 2005. (1 экз.)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Хроленко, А.Т. </w:t>
      </w:r>
      <w:r>
        <w:rPr>
          <w:sz w:val="24"/>
          <w:szCs w:val="24"/>
        </w:rPr>
        <w:t xml:space="preserve">Основы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/ А.Т. Хроленко. – М.: Флинта, 2006. (1 экз.)</w:t>
      </w:r>
    </w:p>
    <w:p w:rsidR="0004785C" w:rsidRDefault="0004785C" w:rsidP="0004785C">
      <w:pPr>
        <w:widowControl/>
        <w:autoSpaceDE w:val="0"/>
        <w:autoSpaceDN w:val="0"/>
        <w:adjustRightInd w:val="0"/>
        <w:ind w:firstLine="360"/>
        <w:jc w:val="both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autoSpaceDE w:val="0"/>
        <w:autoSpaceDN w:val="0"/>
        <w:adjustRightInd w:val="0"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</w:t>
      </w:r>
    </w:p>
    <w:p w:rsidR="0004785C" w:rsidRDefault="0004785C" w:rsidP="0004785C">
      <w:pPr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Воробьева, Н.А.</w:t>
      </w:r>
      <w:r>
        <w:rPr>
          <w:sz w:val="24"/>
          <w:szCs w:val="24"/>
        </w:rPr>
        <w:t xml:space="preserve"> Русская сакральная идиоматика: </w:t>
      </w:r>
      <w:proofErr w:type="spellStart"/>
      <w:r>
        <w:rPr>
          <w:sz w:val="24"/>
          <w:szCs w:val="24"/>
        </w:rPr>
        <w:t>лингвокультурологический</w:t>
      </w:r>
      <w:proofErr w:type="spellEnd"/>
      <w:r>
        <w:rPr>
          <w:sz w:val="24"/>
          <w:szCs w:val="24"/>
        </w:rPr>
        <w:t xml:space="preserve"> аспект / Н.А. Воробьева. – Екатеринбург: </w:t>
      </w:r>
      <w:proofErr w:type="spellStart"/>
      <w:r>
        <w:rPr>
          <w:sz w:val="24"/>
          <w:szCs w:val="24"/>
        </w:rPr>
        <w:t>УрГПУ</w:t>
      </w:r>
      <w:proofErr w:type="spellEnd"/>
      <w:r>
        <w:rPr>
          <w:sz w:val="24"/>
          <w:szCs w:val="24"/>
        </w:rPr>
        <w:t>, 2010. – 121 с. (5 экз.)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Городецкая, Л.А.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Лингвокультурная</w:t>
      </w:r>
      <w:proofErr w:type="spellEnd"/>
      <w:r>
        <w:rPr>
          <w:sz w:val="24"/>
          <w:szCs w:val="24"/>
        </w:rPr>
        <w:t xml:space="preserve"> компетентность личности / Л.А. Городецкая. – М.: МАКС-Пресс, 2007. </w:t>
      </w:r>
    </w:p>
    <w:p w:rsidR="0004785C" w:rsidRDefault="0004785C" w:rsidP="0004785C"/>
    <w:p w:rsidR="00B71D92" w:rsidRDefault="00B71D92" w:rsidP="00B71D9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 xml:space="preserve">ПРОГРАММА </w:t>
      </w:r>
      <w:r w:rsidRPr="00B71D92"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СЕМИНАРСКИХ ЗАНЯТИЙ И СРДП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B71D92" w:rsidRDefault="00B71D92" w:rsidP="00B71D92">
      <w:pPr>
        <w:rPr>
          <w:color w:val="000000"/>
          <w:sz w:val="24"/>
          <w:szCs w:val="24"/>
        </w:rPr>
      </w:pPr>
    </w:p>
    <w:p w:rsidR="00B71D92" w:rsidRDefault="00B71D92" w:rsidP="00B71D92">
      <w:pPr>
        <w:jc w:val="both"/>
        <w:rPr>
          <w:rFonts w:eastAsia="Times New Roman"/>
          <w:sz w:val="24"/>
          <w:szCs w:val="24"/>
          <w:lang w:eastAsia="en-US"/>
        </w:rPr>
      </w:pPr>
      <w:r w:rsidRPr="00B71D92">
        <w:rPr>
          <w:b/>
          <w:color w:val="000000"/>
          <w:sz w:val="24"/>
          <w:szCs w:val="24"/>
        </w:rPr>
        <w:t>Темы</w:t>
      </w:r>
      <w:r w:rsidRPr="00B71D92">
        <w:rPr>
          <w:b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hyperlink r:id="rId6" w:anchor="109248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2.3. Этническая ментальность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" w:anchor="109251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8" w:anchor="109251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9" w:anchor="109248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3. Язык и культура: проблемы взаимодействия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0" w:anchor="109251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1" w:anchor="109248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3.2 Концептуальная и языковая картина мира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2" w:anchor="109251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3" w:anchor="109251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4" w:anchor="109249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3.3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Лингвокультурологический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 аспект русской фразеологии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5" w:anchor="109251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6" w:anchor="109251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7" w:anchor="109249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 Аккумулирующие свойства слова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8" w:anchor="109252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9" w:anchor="109249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4.2 Слово и художественная литература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0" w:anchor="109252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1" w:anchor="109249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4.3 Метафора как способ представления культуры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2" w:anchor="109252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3" w:anchor="109252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4" w:anchor="109249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4.4 Символ и стереотип как явления культуры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5" w:anchor="109252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6" w:anchor="109252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7" w:anchor="109249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 Бытие человека в культуре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8" w:anchor="109252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9" w:anchor="109249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5.2 Мужчины и женщины в обществе, культуре и языке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0" w:anchor="109252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1" w:anchor="109249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5.3 Образ человека в мифе, фольклоре, фразеологии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2" w:anchor="109252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3" w:anchor="109252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4" w:anchor="109249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5.4 Экология языка и культуры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5" w:anchor="109253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6" w:anchor="109249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 Тематика Темы сообщений по разделу «1.3 Проблема «язык-культура» в мировой и отечественной науке»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7" w:anchor="109250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Темы сообщений по разделу «2.3 Этническая ментальность»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8" w:anchor="109250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Темы рефератов для самостоятельной работы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9" w:anchor="109250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 Перечень вопросов итоговой аттестации Вопросы к зачету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0" w:anchor="109250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6. Учебно-методическое обеспечение программы</w:t>
        </w:r>
      </w:hyperlink>
    </w:p>
    <w:p w:rsidR="00B71D92" w:rsidRDefault="00B71D92" w:rsidP="00B71D92"/>
    <w:p w:rsidR="00B71D92" w:rsidRDefault="00B71D92" w:rsidP="00B71D92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1.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Язык-культура-человек-этнос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Место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 новой парадигме научных знаний. Статус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среди других лингвистических дисциплин. Культура и человек. Культура и цивилизация.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2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История и теоретические основы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История возникновения науки. Цели и задачи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Методы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Объект и предмет исследования в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Базовые понятия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 Культурные коннотации в языковом знаке.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3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 Проблемы взаимодействия языка и культуры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Взаимосвязь языка и культуры. Языковая картина мира и обыденное сознание.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4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анализ языковых явлений.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аспект фразеологии. Метафора и символ как способ представления культуры. Стереотип как явление культурного пространства.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5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 Языковая личность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Человек – носитель национальной ментальности и языка. Языковая личность. Мужчина и женщина в обществе, культуре и языке. Образ человека во фразеологии.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6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Сравнение как объект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изучения.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Сравнение как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лингвокультурное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явление. Устойчивые сравнения. Поэтические сравнения. Сравнения-метафоры. </w:t>
      </w:r>
    </w:p>
    <w:p w:rsidR="00B71D92" w:rsidRDefault="00B71D92" w:rsidP="00B71D92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Французская фразеология.</w:t>
      </w:r>
    </w:p>
    <w:p w:rsidR="00B71D92" w:rsidRDefault="00B71D92" w:rsidP="00B71D92">
      <w:pPr>
        <w:widowControl/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Метафора во французской художественной литературе.</w:t>
      </w:r>
    </w:p>
    <w:p w:rsidR="00B71D92" w:rsidRDefault="00B71D92" w:rsidP="00B71D92">
      <w:pPr>
        <w:widowControl/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Диалекты. Просторечие. Арго.</w:t>
      </w:r>
    </w:p>
    <w:p w:rsidR="00B71D92" w:rsidRDefault="00B71D92" w:rsidP="00B71D92">
      <w:pPr>
        <w:widowControl/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Языковая личность. </w:t>
      </w:r>
    </w:p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7. Темы для курсовых работ.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Курсовые работы не предусмотрены.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8. Итоговый контроль</w:t>
      </w:r>
      <w:proofErr w:type="gramStart"/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 окончании курса предусмотрен зачет, включающий один теоретический вопрос и подбор языковых единиц с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лингвокультурологическим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потенциалом.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9. Учебно-методическое обеспечение дисциплины.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9.1. Рекомендуемая основная литература</w:t>
      </w:r>
      <w:r>
        <w:rPr>
          <w:rFonts w:eastAsia="Times New Roman"/>
          <w:color w:val="000000"/>
          <w:sz w:val="24"/>
          <w:szCs w:val="24"/>
        </w:rPr>
        <w:br/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Маслова В.А.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</w:rPr>
        <w:t>.– М., 2004.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</w:rPr>
        <w:t>Вежбицкая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А. Язык. Культура. Познание. – М., 1996.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Арутюнова Н.Д. Язык и мир человека. – М., 1998.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Караулов Ю.Н. Русский язык и языковая личность – М., 2002.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Верещагин Е.М., Костомаров В.Г. Лингвострановедческая теория слова. – М., 1980.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Воробьев В.В. Культурологическая парадигма русского языка. – М., 1994. </w:t>
      </w:r>
    </w:p>
    <w:p w:rsidR="00B71D92" w:rsidRDefault="00B71D92" w:rsidP="00B71D92">
      <w:pPr>
        <w:shd w:val="clear" w:color="auto" w:fill="FFFFFF"/>
        <w:jc w:val="center"/>
      </w:pPr>
      <w:r>
        <w:rPr>
          <w:rFonts w:eastAsia="Times New Roman"/>
          <w:color w:val="000000"/>
          <w:sz w:val="24"/>
          <w:szCs w:val="24"/>
        </w:rPr>
        <w:br/>
      </w:r>
    </w:p>
    <w:p w:rsidR="00B71D92" w:rsidRDefault="00B71D92" w:rsidP="00B71D92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>Задания для самостоятельной работы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hyperlink r:id="rId41" w:anchor="109247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 Тематический план учебной дисциплины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2" w:anchor="109248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3. Содержание учебной дисциплины 1. Теоретические и исторические основы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43" w:anchor="109250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4" w:anchor="109248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1.2 Актуальные проблемы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45" w:anchor="109250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6" w:anchor="109248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1.3 Проблема «язык-культура» в мировой и отечественной науке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7" w:anchor="109250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8" w:anchor="109248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1.4 Дисциплинарный статус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49" w:anchor="109250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0" w:anchor="109248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1.5 Формирование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 как науки. Цели и задачи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. Методика, объект и предмет исследования </w:t>
        </w:r>
        <w:proofErr w:type="spellStart"/>
        <w:proofErr w:type="gram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</w:t>
        </w:r>
        <w:proofErr w:type="spellEnd"/>
        <w:proofErr w:type="gramEnd"/>
      </w:hyperlink>
      <w:r>
        <w:rPr>
          <w:rFonts w:eastAsia="Times New Roman"/>
          <w:color w:val="000000"/>
          <w:sz w:val="24"/>
          <w:szCs w:val="24"/>
        </w:rPr>
        <w:br/>
      </w:r>
      <w:hyperlink r:id="rId51" w:anchor="109250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2" w:anchor="109248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2. Базовые понятия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.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3" w:anchor="109251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4" w:anchor="109248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2.2 Культура как мир смыслов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5" w:anchor="109251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6" w:anchor="109251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Смена парадигм в науке о языке.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Новая антропоцентрическая парадигма современного языкознания.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Язык и культура.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Идеи В. фон Гумбольдта о взаимосвязи языка и культуры.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Теория лингвистической относительности Сепира – Уорфа.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hyperlink r:id="rId57" w:anchor="109247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 Тематический план учебной дисциплины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8" w:anchor="109248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3. Содержание учебной дисциплины 1. Теоретические и исторические основы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59" w:anchor="109250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0" w:anchor="109248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1.2 Актуальные проблемы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61" w:anchor="109250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2" w:anchor="109248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1.3 Проблема «язык-культура» в мировой и отечественной науке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3" w:anchor="109250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4" w:anchor="109248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1.4 Дисциплинарный статус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65" w:anchor="109250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6" w:anchor="109248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1.5 Формирование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 как науки. Цели и задачи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. Методика, объект и предмет исследования </w:t>
        </w:r>
        <w:proofErr w:type="spellStart"/>
        <w:proofErr w:type="gram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</w:t>
        </w:r>
        <w:proofErr w:type="spellEnd"/>
        <w:proofErr w:type="gramEnd"/>
      </w:hyperlink>
      <w:r>
        <w:rPr>
          <w:rFonts w:eastAsia="Times New Roman"/>
          <w:color w:val="000000"/>
          <w:sz w:val="24"/>
          <w:szCs w:val="24"/>
        </w:rPr>
        <w:br/>
      </w:r>
      <w:hyperlink r:id="rId67" w:anchor="109250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8" w:anchor="109248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2. Базовые понятия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.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9" w:anchor="109251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0" w:anchor="109248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2.2 Культура как мир смыслов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1" w:anchor="109251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2" w:anchor="109251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Смена парадигм в науке о языке.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Новая антропоцентрическая парадигма современного языкознания.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Язык и культура.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Идеи В. фон Гумбольдта о взаимосвязи языка и культуры.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Теория лингвистической относительности Сепира – Уорфа.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Составить словарики лингвистических терминов по курсу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, используя лекционные материалы и предложенный список литературы. Список терминов см. в разделе «Задания для самостоятельной и индивидуальной работы по курсу».</w:t>
      </w:r>
      <w:r>
        <w:rPr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Трудоемкость дисциплины</w:t>
      </w:r>
    </w:p>
    <w:tbl>
      <w:tblPr>
        <w:tblW w:w="87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44"/>
        <w:gridCol w:w="982"/>
        <w:gridCol w:w="1332"/>
        <w:gridCol w:w="1332"/>
      </w:tblGrid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Кредиты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Семестр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Общая трудоемкость дисциплины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70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1,5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Лекции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18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0,5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Практические занятия 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Семинары 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rHeight w:val="375"/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Самостоятельная работа студентов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52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Вид итогового контроля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Зачет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</w:tbl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2. Тематический план изучения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tbl>
      <w:tblPr>
        <w:tblW w:w="91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3"/>
        <w:gridCol w:w="4106"/>
        <w:gridCol w:w="1050"/>
        <w:gridCol w:w="967"/>
        <w:gridCol w:w="690"/>
        <w:gridCol w:w="1584"/>
      </w:tblGrid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Раздел дисциплины и виды занятий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Лекции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(ч)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Практ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зан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. и сем. 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Лаб. раб.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Инд. и сам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аб.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lastRenderedPageBreak/>
              <w:br/>
              <w:t>1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Язык-культура-человек-этнос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 xml:space="preserve">История и теоретические основы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лингвокультурологии</w:t>
            </w:r>
            <w:proofErr w:type="spellEnd"/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Проблемы взаимодействия языка и культуры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Лингвокультурный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анализ языковых явлений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10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5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Языковая личность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 xml:space="preserve">Сравнение как объект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лингвокультурного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изучения 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10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gridSpan w:val="2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Итого: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18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52</w:t>
            </w:r>
          </w:p>
        </w:tc>
      </w:tr>
      <w:tr w:rsidR="00B71D92" w:rsidTr="00B71D92">
        <w:trPr>
          <w:tblCellSpacing w:w="0" w:type="dxa"/>
        </w:trPr>
        <w:tc>
          <w:tcPr>
            <w:tcW w:w="8940" w:type="dxa"/>
            <w:gridSpan w:val="6"/>
            <w:shd w:val="clear" w:color="auto" w:fill="FFFFFF"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p w:rsidR="00B71D92" w:rsidRDefault="00B71D92" w:rsidP="00B71D92">
      <w:pPr>
        <w:widowControl/>
        <w:shd w:val="clear" w:color="auto" w:fill="FFFFFF"/>
        <w:ind w:left="72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</w:rPr>
        <w:br/>
      </w:r>
    </w:p>
    <w:sectPr w:rsidR="00B7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1B3"/>
    <w:multiLevelType w:val="multilevel"/>
    <w:tmpl w:val="FCB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1228B0"/>
    <w:multiLevelType w:val="hybridMultilevel"/>
    <w:tmpl w:val="DAF2049C"/>
    <w:lvl w:ilvl="0" w:tplc="C2DC07F6">
      <w:start w:val="2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367334C"/>
    <w:multiLevelType w:val="multilevel"/>
    <w:tmpl w:val="3F844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DB02B8"/>
    <w:multiLevelType w:val="hybridMultilevel"/>
    <w:tmpl w:val="F8B017D2"/>
    <w:lvl w:ilvl="0" w:tplc="810AECB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9343F"/>
    <w:multiLevelType w:val="hybridMultilevel"/>
    <w:tmpl w:val="179627A4"/>
    <w:lvl w:ilvl="0" w:tplc="37868D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9C63B43"/>
    <w:multiLevelType w:val="multilevel"/>
    <w:tmpl w:val="89CA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7D6C72"/>
    <w:multiLevelType w:val="hybridMultilevel"/>
    <w:tmpl w:val="FEA4A2AA"/>
    <w:lvl w:ilvl="0" w:tplc="123CC50C">
      <w:start w:val="2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CB11B59"/>
    <w:multiLevelType w:val="hybridMultilevel"/>
    <w:tmpl w:val="EE92ED40"/>
    <w:lvl w:ilvl="0" w:tplc="FF1C7AD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B17BA"/>
    <w:multiLevelType w:val="hybridMultilevel"/>
    <w:tmpl w:val="CBA2AAF0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4EBD681B"/>
    <w:multiLevelType w:val="hybridMultilevel"/>
    <w:tmpl w:val="2CB81A46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60BE17FC"/>
    <w:multiLevelType w:val="hybridMultilevel"/>
    <w:tmpl w:val="C0C26784"/>
    <w:lvl w:ilvl="0" w:tplc="AB08FE5C">
      <w:start w:val="30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63615D9C"/>
    <w:multiLevelType w:val="multilevel"/>
    <w:tmpl w:val="FB50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109AA"/>
    <w:multiLevelType w:val="multilevel"/>
    <w:tmpl w:val="933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abstractNum w:abstractNumId="14">
    <w:nsid w:val="7F2A354F"/>
    <w:multiLevelType w:val="multilevel"/>
    <w:tmpl w:val="933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7"/>
  </w:num>
  <w:num w:numId="13">
    <w:abstractNumId w:val="6"/>
  </w:num>
  <w:num w:numId="14">
    <w:abstractNumId w:val="1"/>
  </w:num>
  <w:num w:numId="15">
    <w:abstractNumId w:val="10"/>
  </w:num>
  <w:num w:numId="16">
    <w:abstractNumId w:val="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92"/>
    <w:rsid w:val="0004785C"/>
    <w:rsid w:val="002D6FB6"/>
    <w:rsid w:val="009F79B3"/>
    <w:rsid w:val="00B71D92"/>
    <w:rsid w:val="00D0004F"/>
    <w:rsid w:val="00EA0F01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92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785C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0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D92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71D92"/>
  </w:style>
  <w:style w:type="character" w:customStyle="1" w:styleId="butback">
    <w:name w:val="butback"/>
    <w:rsid w:val="00B71D92"/>
  </w:style>
  <w:style w:type="character" w:customStyle="1" w:styleId="submenu-table">
    <w:name w:val="submenu-table"/>
    <w:rsid w:val="00B71D92"/>
  </w:style>
  <w:style w:type="character" w:customStyle="1" w:styleId="30">
    <w:name w:val="Заголовок 3 Знак"/>
    <w:basedOn w:val="a0"/>
    <w:link w:val="3"/>
    <w:uiPriority w:val="99"/>
    <w:semiHidden/>
    <w:rsid w:val="000478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Текст документа"/>
    <w:basedOn w:val="a"/>
    <w:uiPriority w:val="99"/>
    <w:rsid w:val="0004785C"/>
    <w:pPr>
      <w:widowControl/>
      <w:jc w:val="both"/>
    </w:pPr>
    <w:rPr>
      <w:sz w:val="24"/>
      <w:szCs w:val="24"/>
    </w:rPr>
  </w:style>
  <w:style w:type="paragraph" w:customStyle="1" w:styleId="a5">
    <w:name w:val="Текст без отступа"/>
    <w:basedOn w:val="a"/>
    <w:next w:val="a4"/>
    <w:uiPriority w:val="99"/>
    <w:rsid w:val="0004785C"/>
    <w:pPr>
      <w:widowControl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0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000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0004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92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785C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0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D92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71D92"/>
  </w:style>
  <w:style w:type="character" w:customStyle="1" w:styleId="butback">
    <w:name w:val="butback"/>
    <w:rsid w:val="00B71D92"/>
  </w:style>
  <w:style w:type="character" w:customStyle="1" w:styleId="submenu-table">
    <w:name w:val="submenu-table"/>
    <w:rsid w:val="00B71D92"/>
  </w:style>
  <w:style w:type="character" w:customStyle="1" w:styleId="30">
    <w:name w:val="Заголовок 3 Знак"/>
    <w:basedOn w:val="a0"/>
    <w:link w:val="3"/>
    <w:uiPriority w:val="99"/>
    <w:semiHidden/>
    <w:rsid w:val="000478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Текст документа"/>
    <w:basedOn w:val="a"/>
    <w:uiPriority w:val="99"/>
    <w:rsid w:val="0004785C"/>
    <w:pPr>
      <w:widowControl/>
      <w:jc w:val="both"/>
    </w:pPr>
    <w:rPr>
      <w:sz w:val="24"/>
      <w:szCs w:val="24"/>
    </w:rPr>
  </w:style>
  <w:style w:type="paragraph" w:customStyle="1" w:styleId="a5">
    <w:name w:val="Текст без отступа"/>
    <w:basedOn w:val="a"/>
    <w:next w:val="a4"/>
    <w:uiPriority w:val="99"/>
    <w:rsid w:val="0004785C"/>
    <w:pPr>
      <w:widowControl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0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000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0004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.gendocs.ru/docs/index-34621.html" TargetMode="External"/><Relationship Id="rId18" Type="http://schemas.openxmlformats.org/officeDocument/2006/relationships/hyperlink" Target="http://do.gendocs.ru/docs/index-34621.html" TargetMode="External"/><Relationship Id="rId26" Type="http://schemas.openxmlformats.org/officeDocument/2006/relationships/hyperlink" Target="http://do.gendocs.ru/docs/index-34621.html" TargetMode="External"/><Relationship Id="rId39" Type="http://schemas.openxmlformats.org/officeDocument/2006/relationships/hyperlink" Target="http://do.gendocs.ru/docs/index-34621.html" TargetMode="External"/><Relationship Id="rId21" Type="http://schemas.openxmlformats.org/officeDocument/2006/relationships/hyperlink" Target="http://do.gendocs.ru/docs/index-34621.html" TargetMode="External"/><Relationship Id="rId34" Type="http://schemas.openxmlformats.org/officeDocument/2006/relationships/hyperlink" Target="http://do.gendocs.ru/docs/index-34621.html" TargetMode="External"/><Relationship Id="rId42" Type="http://schemas.openxmlformats.org/officeDocument/2006/relationships/hyperlink" Target="http://do.gendocs.ru/docs/index-34621.html" TargetMode="External"/><Relationship Id="rId47" Type="http://schemas.openxmlformats.org/officeDocument/2006/relationships/hyperlink" Target="http://do.gendocs.ru/docs/index-34621.html" TargetMode="External"/><Relationship Id="rId50" Type="http://schemas.openxmlformats.org/officeDocument/2006/relationships/hyperlink" Target="http://do.gendocs.ru/docs/index-34621.html" TargetMode="External"/><Relationship Id="rId55" Type="http://schemas.openxmlformats.org/officeDocument/2006/relationships/hyperlink" Target="http://do.gendocs.ru/docs/index-34621.html" TargetMode="External"/><Relationship Id="rId63" Type="http://schemas.openxmlformats.org/officeDocument/2006/relationships/hyperlink" Target="http://do.gendocs.ru/docs/index-34621.html" TargetMode="External"/><Relationship Id="rId68" Type="http://schemas.openxmlformats.org/officeDocument/2006/relationships/hyperlink" Target="http://do.gendocs.ru/docs/index-34621.html" TargetMode="External"/><Relationship Id="rId7" Type="http://schemas.openxmlformats.org/officeDocument/2006/relationships/hyperlink" Target="http://do.gendocs.ru/docs/index-34621.html" TargetMode="External"/><Relationship Id="rId71" Type="http://schemas.openxmlformats.org/officeDocument/2006/relationships/hyperlink" Target="http://do.gendocs.ru/docs/index-3462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o.gendocs.ru/docs/index-34621.html" TargetMode="External"/><Relationship Id="rId29" Type="http://schemas.openxmlformats.org/officeDocument/2006/relationships/hyperlink" Target="http://do.gendocs.ru/docs/index-34621.html" TargetMode="External"/><Relationship Id="rId11" Type="http://schemas.openxmlformats.org/officeDocument/2006/relationships/hyperlink" Target="http://do.gendocs.ru/docs/index-34621.html" TargetMode="External"/><Relationship Id="rId24" Type="http://schemas.openxmlformats.org/officeDocument/2006/relationships/hyperlink" Target="http://do.gendocs.ru/docs/index-34621.html" TargetMode="External"/><Relationship Id="rId32" Type="http://schemas.openxmlformats.org/officeDocument/2006/relationships/hyperlink" Target="http://do.gendocs.ru/docs/index-34621.html" TargetMode="External"/><Relationship Id="rId37" Type="http://schemas.openxmlformats.org/officeDocument/2006/relationships/hyperlink" Target="http://do.gendocs.ru/docs/index-34621.html" TargetMode="External"/><Relationship Id="rId40" Type="http://schemas.openxmlformats.org/officeDocument/2006/relationships/hyperlink" Target="http://do.gendocs.ru/docs/index-34621.html" TargetMode="External"/><Relationship Id="rId45" Type="http://schemas.openxmlformats.org/officeDocument/2006/relationships/hyperlink" Target="http://do.gendocs.ru/docs/index-34621.html" TargetMode="External"/><Relationship Id="rId53" Type="http://schemas.openxmlformats.org/officeDocument/2006/relationships/hyperlink" Target="http://do.gendocs.ru/docs/index-34621.html" TargetMode="External"/><Relationship Id="rId58" Type="http://schemas.openxmlformats.org/officeDocument/2006/relationships/hyperlink" Target="http://do.gendocs.ru/docs/index-34621.html" TargetMode="External"/><Relationship Id="rId66" Type="http://schemas.openxmlformats.org/officeDocument/2006/relationships/hyperlink" Target="http://do.gendocs.ru/docs/index-34621.html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.gendocs.ru/docs/index-34621.html" TargetMode="External"/><Relationship Id="rId23" Type="http://schemas.openxmlformats.org/officeDocument/2006/relationships/hyperlink" Target="http://do.gendocs.ru/docs/index-34621.html" TargetMode="External"/><Relationship Id="rId28" Type="http://schemas.openxmlformats.org/officeDocument/2006/relationships/hyperlink" Target="http://do.gendocs.ru/docs/index-34621.html" TargetMode="External"/><Relationship Id="rId36" Type="http://schemas.openxmlformats.org/officeDocument/2006/relationships/hyperlink" Target="http://do.gendocs.ru/docs/index-34621.html" TargetMode="External"/><Relationship Id="rId49" Type="http://schemas.openxmlformats.org/officeDocument/2006/relationships/hyperlink" Target="http://do.gendocs.ru/docs/index-34621.html" TargetMode="External"/><Relationship Id="rId57" Type="http://schemas.openxmlformats.org/officeDocument/2006/relationships/hyperlink" Target="http://do.gendocs.ru/docs/index-34621.html" TargetMode="External"/><Relationship Id="rId61" Type="http://schemas.openxmlformats.org/officeDocument/2006/relationships/hyperlink" Target="http://do.gendocs.ru/docs/index-34621.html" TargetMode="External"/><Relationship Id="rId10" Type="http://schemas.openxmlformats.org/officeDocument/2006/relationships/hyperlink" Target="http://do.gendocs.ru/docs/index-34621.html" TargetMode="External"/><Relationship Id="rId19" Type="http://schemas.openxmlformats.org/officeDocument/2006/relationships/hyperlink" Target="http://do.gendocs.ru/docs/index-34621.html" TargetMode="External"/><Relationship Id="rId31" Type="http://schemas.openxmlformats.org/officeDocument/2006/relationships/hyperlink" Target="http://do.gendocs.ru/docs/index-34621.html" TargetMode="External"/><Relationship Id="rId44" Type="http://schemas.openxmlformats.org/officeDocument/2006/relationships/hyperlink" Target="http://do.gendocs.ru/docs/index-34621.html" TargetMode="External"/><Relationship Id="rId52" Type="http://schemas.openxmlformats.org/officeDocument/2006/relationships/hyperlink" Target="http://do.gendocs.ru/docs/index-34621.html" TargetMode="External"/><Relationship Id="rId60" Type="http://schemas.openxmlformats.org/officeDocument/2006/relationships/hyperlink" Target="http://do.gendocs.ru/docs/index-34621.html" TargetMode="External"/><Relationship Id="rId65" Type="http://schemas.openxmlformats.org/officeDocument/2006/relationships/hyperlink" Target="http://do.gendocs.ru/docs/index-34621.html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.gendocs.ru/docs/index-34621.html" TargetMode="External"/><Relationship Id="rId14" Type="http://schemas.openxmlformats.org/officeDocument/2006/relationships/hyperlink" Target="http://do.gendocs.ru/docs/index-34621.html" TargetMode="External"/><Relationship Id="rId22" Type="http://schemas.openxmlformats.org/officeDocument/2006/relationships/hyperlink" Target="http://do.gendocs.ru/docs/index-34621.html" TargetMode="External"/><Relationship Id="rId27" Type="http://schemas.openxmlformats.org/officeDocument/2006/relationships/hyperlink" Target="http://do.gendocs.ru/docs/index-34621.html" TargetMode="External"/><Relationship Id="rId30" Type="http://schemas.openxmlformats.org/officeDocument/2006/relationships/hyperlink" Target="http://do.gendocs.ru/docs/index-34621.html" TargetMode="External"/><Relationship Id="rId35" Type="http://schemas.openxmlformats.org/officeDocument/2006/relationships/hyperlink" Target="http://do.gendocs.ru/docs/index-34621.html" TargetMode="External"/><Relationship Id="rId43" Type="http://schemas.openxmlformats.org/officeDocument/2006/relationships/hyperlink" Target="http://do.gendocs.ru/docs/index-34621.html" TargetMode="External"/><Relationship Id="rId48" Type="http://schemas.openxmlformats.org/officeDocument/2006/relationships/hyperlink" Target="http://do.gendocs.ru/docs/index-34621.html" TargetMode="External"/><Relationship Id="rId56" Type="http://schemas.openxmlformats.org/officeDocument/2006/relationships/hyperlink" Target="http://do.gendocs.ru/docs/index-34621.html" TargetMode="External"/><Relationship Id="rId64" Type="http://schemas.openxmlformats.org/officeDocument/2006/relationships/hyperlink" Target="http://do.gendocs.ru/docs/index-34621.html" TargetMode="External"/><Relationship Id="rId69" Type="http://schemas.openxmlformats.org/officeDocument/2006/relationships/hyperlink" Target="http://do.gendocs.ru/docs/index-34621.html" TargetMode="External"/><Relationship Id="rId8" Type="http://schemas.openxmlformats.org/officeDocument/2006/relationships/hyperlink" Target="http://do.gendocs.ru/docs/index-34621.html" TargetMode="External"/><Relationship Id="rId51" Type="http://schemas.openxmlformats.org/officeDocument/2006/relationships/hyperlink" Target="http://do.gendocs.ru/docs/index-34621.html" TargetMode="External"/><Relationship Id="rId72" Type="http://schemas.openxmlformats.org/officeDocument/2006/relationships/hyperlink" Target="http://do.gendocs.ru/docs/index-34621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do.gendocs.ru/docs/index-34621.html" TargetMode="External"/><Relationship Id="rId17" Type="http://schemas.openxmlformats.org/officeDocument/2006/relationships/hyperlink" Target="http://do.gendocs.ru/docs/index-34621.html" TargetMode="External"/><Relationship Id="rId25" Type="http://schemas.openxmlformats.org/officeDocument/2006/relationships/hyperlink" Target="http://do.gendocs.ru/docs/index-34621.html" TargetMode="External"/><Relationship Id="rId33" Type="http://schemas.openxmlformats.org/officeDocument/2006/relationships/hyperlink" Target="http://do.gendocs.ru/docs/index-34621.html" TargetMode="External"/><Relationship Id="rId38" Type="http://schemas.openxmlformats.org/officeDocument/2006/relationships/hyperlink" Target="http://do.gendocs.ru/docs/index-34621.html" TargetMode="External"/><Relationship Id="rId46" Type="http://schemas.openxmlformats.org/officeDocument/2006/relationships/hyperlink" Target="http://do.gendocs.ru/docs/index-34621.html" TargetMode="External"/><Relationship Id="rId59" Type="http://schemas.openxmlformats.org/officeDocument/2006/relationships/hyperlink" Target="http://do.gendocs.ru/docs/index-34621.html" TargetMode="External"/><Relationship Id="rId67" Type="http://schemas.openxmlformats.org/officeDocument/2006/relationships/hyperlink" Target="http://do.gendocs.ru/docs/index-34621.html" TargetMode="External"/><Relationship Id="rId20" Type="http://schemas.openxmlformats.org/officeDocument/2006/relationships/hyperlink" Target="http://do.gendocs.ru/docs/index-34621.html" TargetMode="External"/><Relationship Id="rId41" Type="http://schemas.openxmlformats.org/officeDocument/2006/relationships/hyperlink" Target="http://do.gendocs.ru/docs/index-34621.html" TargetMode="External"/><Relationship Id="rId54" Type="http://schemas.openxmlformats.org/officeDocument/2006/relationships/hyperlink" Target="http://do.gendocs.ru/docs/index-34621.html" TargetMode="External"/><Relationship Id="rId62" Type="http://schemas.openxmlformats.org/officeDocument/2006/relationships/hyperlink" Target="http://do.gendocs.ru/docs/index-34621.html" TargetMode="External"/><Relationship Id="rId70" Type="http://schemas.openxmlformats.org/officeDocument/2006/relationships/hyperlink" Target="http://do.gendocs.ru/docs/index-3462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.gendocs.ru/docs/index-346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2181</Words>
  <Characters>12438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2014-09-27T04:05:00Z</dcterms:created>
  <dcterms:modified xsi:type="dcterms:W3CDTF">2014-09-27T04:22:00Z</dcterms:modified>
</cp:coreProperties>
</file>